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F23" w:rsidRPr="00AB2F23" w:rsidRDefault="00AB2F23" w:rsidP="00AB2F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r w:rsidRPr="00AB2F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Мониторинг эффективности реализации Программы воспитания и социализации </w:t>
      </w:r>
      <w:proofErr w:type="gramStart"/>
      <w:r w:rsidRPr="00AB2F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обучающихся</w:t>
      </w:r>
      <w:proofErr w:type="gramEnd"/>
      <w:r w:rsidRPr="00AB2F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</w:t>
      </w:r>
    </w:p>
    <w:bookmarkEnd w:id="0"/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Мониторинг эффективности реализации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Программы воспитания и социализации обучающихся представляет собой систему диагностических исследований, направленных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AB2F23" w:rsidRPr="0083195E" w:rsidRDefault="00AB2F23" w:rsidP="00AB2F23">
      <w:pPr>
        <w:numPr>
          <w:ilvl w:val="0"/>
          <w:numId w:val="1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изучение состояния воспитания;</w:t>
      </w:r>
    </w:p>
    <w:p w:rsidR="00AB2F23" w:rsidRPr="0083195E" w:rsidRDefault="00AB2F23" w:rsidP="00AB2F23">
      <w:pPr>
        <w:numPr>
          <w:ilvl w:val="0"/>
          <w:numId w:val="1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оценку состояния воспитания;</w:t>
      </w:r>
    </w:p>
    <w:p w:rsidR="00AB2F23" w:rsidRPr="0083195E" w:rsidRDefault="00AB2F23" w:rsidP="00AB2F23">
      <w:pPr>
        <w:numPr>
          <w:ilvl w:val="0"/>
          <w:numId w:val="1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прогноз развития воспитания;</w:t>
      </w:r>
    </w:p>
    <w:p w:rsidR="00AB2F23" w:rsidRPr="0083195E" w:rsidRDefault="00AB2F23" w:rsidP="00AB2F23">
      <w:pPr>
        <w:numPr>
          <w:ilvl w:val="0"/>
          <w:numId w:val="1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выработку предложений мер по развитию позитивных и предупреждению выявленных негативных процессов.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В качестве основных 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объектов исследования эффективности реализации Программы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выступают:</w:t>
      </w:r>
    </w:p>
    <w:p w:rsidR="00AB2F23" w:rsidRPr="0083195E" w:rsidRDefault="00AB2F23" w:rsidP="00AB2F23">
      <w:pPr>
        <w:numPr>
          <w:ilvl w:val="0"/>
          <w:numId w:val="2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личность самого воспитанника</w:t>
      </w:r>
    </w:p>
    <w:p w:rsidR="00AB2F23" w:rsidRPr="0083195E" w:rsidRDefault="00AB2F23" w:rsidP="00AB2F23">
      <w:pPr>
        <w:numPr>
          <w:ilvl w:val="0"/>
          <w:numId w:val="2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нравственный уклад школьной жизни (создание условий)</w:t>
      </w:r>
    </w:p>
    <w:p w:rsidR="00AB2F23" w:rsidRPr="0083195E" w:rsidRDefault="00AB2F23" w:rsidP="00AB2F23">
      <w:pPr>
        <w:numPr>
          <w:ilvl w:val="0"/>
          <w:numId w:val="2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родительская общественность.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Основные принципы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gramStart"/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организации мониторинга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эффективности реализации Программы воспитания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и социализации обучающихся: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 принцип системности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предполагает изучение планируемых результатов развития обучающихся в качестве составных (системных) элементов общего процесса воспитания и социализации обучающихся;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 принцип личностно-социально-</w:t>
      </w:r>
      <w:proofErr w:type="spellStart"/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деятельностного</w:t>
      </w:r>
      <w:proofErr w:type="spellEnd"/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подхода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ориентирует исследование эффективности деятельности гимназии на изучение процесса воспитания и социализации обучающихся в единстве основных социальных факторов их развития: социальной среды, воспитания, деятельности личности, её внутренней активности;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 принцип объективности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предполагает независимость исследования и интерпретации данных и предусматривает необходимость принимать все меры для исключения пристрастий, личных взглядов, предубеждений и недостаточной профессиональной компетентности специалистов в процессе исследования;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 принцип детерминизма (причинной обусловленности)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— принцип признания безусловного уважения прав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предполагает отказ от прямых негативных оценок и личностных характеристик обучающихся.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1" w:name="h.gjdgxs"/>
      <w:bookmarkEnd w:id="1"/>
      <w:r w:rsidRPr="0083195E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        </w:t>
      </w:r>
      <w:r w:rsidRPr="00831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Методологический инструментарий мониторинга воспитания и социализации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методов: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Тестирование (метод тестов)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обучающимися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ряда специально разработанных заданий.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Опрос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— получение информации, заключённой в словесных сообщениях обучающихся. Для оценки эффективности деятельности образовательного учреждения по воспитанию и социализации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используются следующие виды опроса: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анкетирование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— эмпирический социально-психологический метод получения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информации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на основании ответов обучающихся на специально подготовленные вопросы анкеты;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интервью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— 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  <w:proofErr w:type="gramEnd"/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беседа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— специфический метод исследования, заключающийся в проведении тематически направленного диалога между исследователем и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обучающимися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с целью получения сведений об особенностях процесса воспитания и социализации обучающихся.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lastRenderedPageBreak/>
        <w:t>Психолого-педагогическое наблюдение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—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включённое наблюдение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— наблюдатель находится в реальных деловых или неформальных отношениях с обучающимися, за которыми он наблюдает и которых он оценивает;</w:t>
      </w:r>
      <w:proofErr w:type="gramEnd"/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2" w:name="h.30j0zll"/>
      <w:bookmarkEnd w:id="2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• 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узкоспециальное наблюдение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       Особо следует выделить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психолого-педагогический эксперимент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как основной метод исследования воспитания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/>
        </w:rPr>
        <w:t>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и социализации обучающихся.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Основной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целью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исследования является изучение динамики процесса воспитания и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социализации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в условиях разработанной школой Программой.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В рамках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психолого-педагогического исследования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следует выделить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три этапа.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Этап 1.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Контрольный этап исследования (диагностический срез)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ориентирован на сбор данных социального и психолого-педагогического исследований до реализации Программы воспитания и социализации обучающихся.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Этап 2.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Формирующий этап исследования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Этап 3.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Интерпретационный этап исследования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Заключительный этап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предполагает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 исследование динамики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воспитания и социализации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При описании динамики процесса воспитания и социализации подростков используются результаты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контрольного и интерпретационного этапов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исследования.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Особенности диагностики результатов:</w:t>
      </w:r>
    </w:p>
    <w:p w:rsidR="00AB2F23" w:rsidRPr="0083195E" w:rsidRDefault="00AB2F23" w:rsidP="00AB2F23">
      <w:pPr>
        <w:numPr>
          <w:ilvl w:val="0"/>
          <w:numId w:val="3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комплексность (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сочетание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тестовых форм, так и результатов  наблюдения поведения обучающихся в реальной жизни);</w:t>
      </w:r>
    </w:p>
    <w:p w:rsidR="00AB2F23" w:rsidRPr="0083195E" w:rsidRDefault="00AB2F23" w:rsidP="00AB2F23">
      <w:pPr>
        <w:numPr>
          <w:ilvl w:val="0"/>
          <w:numId w:val="3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объективность (результаты наблюдения как субъективное мнение (педагога, родителя, самих обучающихся) следует отделять от личного отношения к тому или иному ученику.</w:t>
      </w:r>
      <w:proofErr w:type="gramEnd"/>
    </w:p>
    <w:p w:rsidR="00AB2F23" w:rsidRPr="0083195E" w:rsidRDefault="00AB2F23" w:rsidP="00AB2F23">
      <w:pPr>
        <w:numPr>
          <w:ilvl w:val="0"/>
          <w:numId w:val="3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корректность в интерпретации данных;</w:t>
      </w:r>
    </w:p>
    <w:p w:rsidR="00AB2F23" w:rsidRPr="0083195E" w:rsidRDefault="00AB2F23" w:rsidP="00AB2F23">
      <w:pPr>
        <w:numPr>
          <w:ilvl w:val="0"/>
          <w:numId w:val="3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индикаторы результативности воспитательной работы педагога, школы являются средние показатели его учеников, которые должны учитывать разницу между ситуацией в начале работы педагога и в конце этой работы, возрастные изменения подростков, объективно влияющие на их характер и поведение.        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6.3.        </w:t>
      </w:r>
      <w:proofErr w:type="gramStart"/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ритерии и показатели эффективности деятельности гимназии </w:t>
      </w:r>
      <w:r w:rsidRPr="00831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части духовно-нравственного развития, воспитания и социализации обучающихся,</w:t>
      </w:r>
      <w:r w:rsidRPr="0083195E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831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здорового и безопасного образа жизни и экологической культуры обучающихся (поведение на дорогах, в чрезвычайных ситуациях).</w:t>
      </w:r>
      <w:proofErr w:type="gramEnd"/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Критериями эффективности</w:t>
      </w:r>
      <w:r>
        <w:rPr>
          <w:rFonts w:ascii="Times New Roman" w:eastAsia="Times New Roman" w:hAnsi="Times New Roman" w:cs="Times New Roman"/>
          <w:color w:val="000000"/>
          <w:lang w:eastAsia="ru-RU"/>
        </w:rPr>
        <w:t> реализации ОО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воспитательной и развивающей программы является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динамика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основных показателей воспитания и социализации обучающихся.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1. Динамика развития личностной, социальной, экологической, трудовой (профессиональной) и </w:t>
      </w:r>
      <w:proofErr w:type="spell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здоровьесберегающей</w:t>
      </w:r>
      <w:proofErr w:type="spell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культуры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3. Динамика детско-родительских отношений и степени </w:t>
      </w:r>
      <w:proofErr w:type="spell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включённости</w:t>
      </w:r>
      <w:proofErr w:type="spell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родителей (законных представителей) в образовательный и воспитательный процесс.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Критерии  и показатели эффективности выполнения Программы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1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.Группа критериев, указывающих на динамику развития личностной, социальной, экологической, трудовой (профессиональной) и </w:t>
      </w:r>
      <w:proofErr w:type="spellStart"/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здоровьесберегающей</w:t>
      </w:r>
      <w:proofErr w:type="spellEnd"/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культуры обучающихся.</w:t>
      </w:r>
    </w:p>
    <w:tbl>
      <w:tblPr>
        <w:tblW w:w="12158" w:type="dxa"/>
        <w:tblInd w:w="-18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8"/>
        <w:gridCol w:w="8497"/>
        <w:gridCol w:w="1507"/>
        <w:gridCol w:w="1476"/>
      </w:tblGrid>
      <w:tr w:rsidR="00AB2F23" w:rsidRPr="0083195E" w:rsidTr="0064619B">
        <w:trPr>
          <w:trHeight w:val="240"/>
        </w:trPr>
        <w:tc>
          <w:tcPr>
            <w:tcW w:w="6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16778337c9ae560ca431f19be99743f672be2587"/>
            <w:bookmarkStart w:id="4" w:name="0"/>
            <w:bookmarkEnd w:id="3"/>
            <w:bookmarkEnd w:id="4"/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4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              </w:t>
            </w:r>
          </w:p>
        </w:tc>
        <w:tc>
          <w:tcPr>
            <w:tcW w:w="298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  </w:t>
            </w:r>
          </w:p>
        </w:tc>
      </w:tr>
      <w:tr w:rsidR="00AB2F23" w:rsidRPr="0083195E" w:rsidTr="0064619B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2019-2020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C364D2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</w:tr>
      <w:tr w:rsidR="00AB2F23" w:rsidRPr="0083195E" w:rsidTr="0064619B">
        <w:trPr>
          <w:trHeight w:val="24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2                         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3   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4  </w:t>
            </w:r>
          </w:p>
        </w:tc>
      </w:tr>
      <w:tr w:rsidR="00AB2F23" w:rsidRPr="0083195E" w:rsidTr="0064619B">
        <w:trPr>
          <w:trHeight w:val="36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охвата школьников до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полнительным образованием 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(от общего количества школьников</w:t>
            </w:r>
            <w:bookmarkStart w:id="5" w:name="ftnt_ref1"/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ldChar w:fldCharType="begin"/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instrText xml:space="preserve"> HYPERLINK "https://nsportal.ru/shkola/klassnoe-rukovodstvo/library/2015/10/12/monitoring-effektivnosti-realizatsii-programmy" \l "ftnt1" </w:instrTex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ldChar w:fldCharType="separate"/>
            </w:r>
            <w:r w:rsidRPr="0083195E">
              <w:rPr>
                <w:rFonts w:ascii="Times New Roman" w:eastAsia="Times New Roman" w:hAnsi="Times New Roman" w:cs="Times New Roman"/>
                <w:color w:val="27638C"/>
                <w:sz w:val="24"/>
                <w:szCs w:val="24"/>
                <w:vertAlign w:val="superscript"/>
                <w:lang w:eastAsia="ru-RU"/>
              </w:rPr>
              <w:t>[1]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ldChar w:fldCharType="end"/>
            </w:r>
            <w:bookmarkEnd w:id="5"/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                   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Удовлетворение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потребности школьников  в  организации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внеурочной деятельности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принимающих активное участие в работе</w:t>
            </w:r>
          </w:p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историко-патриотических объединений, клубов и т.п.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принимающих активное участие в работе</w:t>
            </w:r>
          </w:p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музыкальных и   художественно-театральных </w:t>
            </w:r>
            <w:proofErr w:type="gramStart"/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объединениях</w:t>
            </w:r>
            <w:proofErr w:type="gramEnd"/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 общего количества школьников)                                                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48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принимающих активное участие в работе</w:t>
            </w:r>
          </w:p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детских  общественных объединений и органов ученического  самоуправления, 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общему количеству    школьников                            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60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 школьников, принимающих участие в волонтерских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объединения, благотворительных акциях, к общему количеству               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48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реализующих 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социальные  проекты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в  рамках сетевого  взаимодействия  с  социальными   партнерами, к общему количеству обучающихся           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48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школьников,  принимающих участие в реализации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программы по формированию культуры  здорового  образа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жизни, к общему количеству                      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48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  подростков,    регулярно занимающихся физической культурой и спортом, к общему количеству школьников                         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посещающих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школьные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спортивные клубы и секции,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общему количеству         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совершивших правонарушения и стоящих на учете, по отношению к общему количеству школьников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подростков, принимающих участие в мероприятиях по профилактике дорожно-транспортного  травматизма, по отношению к общему количеству школьников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принимающих участие в ученической исследовательской деятельности, по отношению к общему количеству школьников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школьников, принимающих участие в научно-практических конференциях,     исследовательских      работах, к общему количеству школьников</w:t>
            </w:r>
          </w:p>
        </w:tc>
        <w:tc>
          <w:tcPr>
            <w:tcW w:w="1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Для выявления результатов воспитания и социализации обучающихся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предлагаются критерии оценки уровней их </w:t>
      </w:r>
      <w:proofErr w:type="spell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сформированности</w:t>
      </w:r>
      <w:proofErr w:type="spell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, условно представленные как: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Знания – Опыт деятельности – Умения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Уровни </w:t>
      </w:r>
      <w:proofErr w:type="spell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сформированности</w:t>
      </w:r>
      <w:proofErr w:type="spellEnd"/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результатов воспитания и социализации обучающихся.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Первый уровень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указывает на наличие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знаний,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обозначенных в Программе; понимание собственной причастности к культуре своего народа, ответственности за судьбу Отечества; способность к осмыслению собственной социальной самоидентификации и своей роли в настоящей и будущей общественной деятельности; понимание необходимости вести здоровый и безопасный образ жизни и беречь окружающий мир.</w:t>
      </w:r>
    </w:p>
    <w:tbl>
      <w:tblPr>
        <w:tblpPr w:leftFromText="180" w:rightFromText="180" w:vertAnchor="text" w:horzAnchor="margin" w:tblpXSpec="center" w:tblpY="292"/>
        <w:tblW w:w="121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7237"/>
        <w:gridCol w:w="1701"/>
        <w:gridCol w:w="2610"/>
      </w:tblGrid>
      <w:tr w:rsidR="00AB2F23" w:rsidRPr="0083195E" w:rsidTr="0064619B">
        <w:trPr>
          <w:trHeight w:val="240"/>
        </w:trPr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2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              </w:t>
            </w:r>
          </w:p>
        </w:tc>
        <w:tc>
          <w:tcPr>
            <w:tcW w:w="43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  </w:t>
            </w:r>
          </w:p>
        </w:tc>
      </w:tr>
      <w:tr w:rsidR="00AB2F23" w:rsidRPr="0083195E" w:rsidTr="0064619B">
        <w:trPr>
          <w:trHeight w:val="4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2019- 2020  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C91B69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21</w:t>
            </w:r>
          </w:p>
        </w:tc>
      </w:tr>
      <w:tr w:rsidR="00AB2F23" w:rsidRPr="0083195E" w:rsidTr="0064619B">
        <w:trPr>
          <w:trHeight w:val="24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3   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4  </w:t>
            </w: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Укомплектованность  ОО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педагогическими  кадрами  по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воспитательной работе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 педагогов,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внедряющих  инновационные  разработки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по проблемам воспитания школьников, к общему  количеству педагогических работников                 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педагогов,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разработавших  и  реализующих   программу развития     исследовательской,     творческой      и конструктивной самореализации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школьников,  к  общему количеству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педагогов, 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которые  разрабатывают и реализуют программы и проекты по использованию в воспитательном процессе культурного потенциала Петербурга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  общему количеству      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педагогов, вовлеченных в реализацию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комплексной программы развития  культуры  чтения   школьников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 к   общему количеству       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 педагогических   работников,   повысивших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квалификацию по направлению "Воспитание  школьников",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общему количеству педагогических работников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 педагогических   работников,   эффективно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использующих современные воспитательные технологии (в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том числе информационно-коммуникационные технологии),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общему количеству педагогических работников ГОУ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педагогов, принимающих участие в организации и проведении региональных конкурсов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работников   общего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образования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"Воспитать человека", "Сердце отдаю </w:t>
            </w:r>
            <w:proofErr w:type="spellStart"/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детям</w:t>
            </w:r>
            <w:proofErr w:type="gramStart"/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"и</w:t>
            </w:r>
            <w:proofErr w:type="spellEnd"/>
            <w:proofErr w:type="gramEnd"/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др., к общему количеству педагогических  работников             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 педагогических  работников,   реализующих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авторские   программы   дополнительного   образования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детей, к общему количеству педагогических  работников                            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 педагогических  работников, принимающих участие в организации и проведении научных конференций по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вопросам   воспитания   гражданственности   и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патриотизма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общему количеству педагогических работников                                           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 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0" w:firstLine="90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2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   педагогических   работников   ГОУ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качеством     научно-методического      сопровождения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воспитательного процесса                            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F23" w:rsidRDefault="00AB2F23" w:rsidP="00AB2F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        </w:t>
      </w:r>
    </w:p>
    <w:p w:rsidR="00AB2F23" w:rsidRDefault="00AB2F23" w:rsidP="00AB2F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      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Второй уровень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предполагает, что обучающийся ясно осознает, что нравственность </w:t>
      </w:r>
    </w:p>
    <w:p w:rsidR="00AB2F23" w:rsidRDefault="00AB2F23" w:rsidP="00AB2F2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проявляется в поведении человека и его отношении с окружающими людьми; осваивает определённый социальный и культурный опыт и базовые национальные ценности своего народа в культурных и социальных практиках в соответствии с требованиями к личностному развитию и социализации; способен оценивать собственное физическое, психологическое и социальное здоровье,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Третий уровень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свидетельствует о том, что у подростка сформированы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потребности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к саморазвитию и совершенствованию; реагировать на явления безответственного, асоциального 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поведения окружающих, избегать вредных привычек и проявлять готовность улучшать экологическое состояние окружающей среды;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умения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оценивать свои поступки (в том числе и речевые) согласно совести и с позиции норм морали; определить собственную роль как гражданина в развитии и процветании своего народа, края, страны; осуществлять самоанализ собственных поступков и действий; оценивать эстетические объекты в искусстве и действительности;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проявлены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конкретные поступки, предполагающие нравственный выбор согласно голосу совести, моральным законам, этикетным нормам собственная инициатива и активное участие в различных формах социально-культурной деятельности; достаточно устойчивая ориентация на здоровый образ жизни, безопасную жизнедеятельность, социальную самоидентификацию и контроль над собственными действиями.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Группы критериев</w:t>
      </w:r>
      <w:bookmarkStart w:id="6" w:name="ftnt_ref2"/>
      <w:r w:rsidRPr="0083195E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ru-RU"/>
        </w:rPr>
        <w:fldChar w:fldCharType="begin"/>
      </w:r>
      <w:r w:rsidRPr="0083195E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ru-RU"/>
        </w:rPr>
        <w:instrText xml:space="preserve"> HYPERLINK "https://nsportal.ru/shkola/klassnoe-rukovodstvo/library/2015/10/12/monitoring-effektivnosti-realizatsii-programmy" \l "ftnt2" </w:instrText>
      </w:r>
      <w:r w:rsidRPr="0083195E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ru-RU"/>
        </w:rPr>
        <w:fldChar w:fldCharType="separate"/>
      </w:r>
      <w:r w:rsidRPr="0083195E">
        <w:rPr>
          <w:rFonts w:ascii="Times New Roman" w:eastAsia="Times New Roman" w:hAnsi="Times New Roman" w:cs="Times New Roman"/>
          <w:b/>
          <w:bCs/>
          <w:color w:val="27638C"/>
          <w:vertAlign w:val="superscript"/>
          <w:lang w:eastAsia="ru-RU"/>
        </w:rPr>
        <w:t>[2]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ru-RU"/>
        </w:rPr>
        <w:fldChar w:fldCharType="end"/>
      </w:r>
      <w:bookmarkEnd w:id="6"/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,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определяющих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уровни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 воспитанности и социализации:</w:t>
      </w:r>
    </w:p>
    <w:p w:rsidR="00AB2F23" w:rsidRPr="0083195E" w:rsidRDefault="00AB2F23" w:rsidP="00AB2F23">
      <w:pPr>
        <w:numPr>
          <w:ilvl w:val="0"/>
          <w:numId w:val="18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Любовь к Родине, своему народу. Самоидентификация.</w:t>
      </w:r>
    </w:p>
    <w:p w:rsidR="00AB2F23" w:rsidRPr="0083195E" w:rsidRDefault="00AB2F23" w:rsidP="00AB2F23">
      <w:pPr>
        <w:numPr>
          <w:ilvl w:val="0"/>
          <w:numId w:val="18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Признание ценности толерантности и уникальности каждого человека. Социальные и межличностные отношения.</w:t>
      </w:r>
    </w:p>
    <w:p w:rsidR="00AB2F23" w:rsidRPr="0083195E" w:rsidRDefault="00AB2F23" w:rsidP="00AB2F23">
      <w:pPr>
        <w:numPr>
          <w:ilvl w:val="0"/>
          <w:numId w:val="18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Участие в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общественной жизни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образовательного учреждения и ближайшего социального окружения, </w:t>
      </w:r>
      <w:proofErr w:type="spell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общественнополезной</w:t>
      </w:r>
      <w:proofErr w:type="spell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деятельности;</w:t>
      </w:r>
    </w:p>
    <w:p w:rsidR="00AB2F23" w:rsidRPr="0083195E" w:rsidRDefault="00AB2F23" w:rsidP="00AB2F23">
      <w:pPr>
        <w:numPr>
          <w:ilvl w:val="0"/>
          <w:numId w:val="18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Соблюдение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норм и правил поведения,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принятых в образовательном учреждении.</w:t>
      </w:r>
    </w:p>
    <w:p w:rsidR="00AB2F23" w:rsidRPr="0083195E" w:rsidRDefault="00AB2F23" w:rsidP="00AB2F23">
      <w:pPr>
        <w:numPr>
          <w:ilvl w:val="0"/>
          <w:numId w:val="18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Самопознание,  самоконтроль,  самосовершенствование. Активность и скромность.</w:t>
      </w:r>
    </w:p>
    <w:p w:rsidR="00AB2F23" w:rsidRPr="0083195E" w:rsidRDefault="00AB2F23" w:rsidP="00AB2F23">
      <w:pPr>
        <w:numPr>
          <w:ilvl w:val="0"/>
          <w:numId w:val="18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Готовность и способность делать</w:t>
      </w: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 осознанный выбор 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своей образовательной траектории, в том числе выбор направления профильного образования, проектирование индивидуального учебного плана на старшей ступени общего образования;</w:t>
      </w:r>
    </w:p>
    <w:p w:rsidR="00AB2F23" w:rsidRPr="0083195E" w:rsidRDefault="00AB2F23" w:rsidP="00AB2F23">
      <w:pPr>
        <w:numPr>
          <w:ilvl w:val="0"/>
          <w:numId w:val="18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Здоровый и безопасный образ жизни и спорт.</w:t>
      </w:r>
    </w:p>
    <w:p w:rsidR="00AB2F23" w:rsidRPr="0083195E" w:rsidRDefault="00AB2F23" w:rsidP="00AB2F23">
      <w:pPr>
        <w:numPr>
          <w:ilvl w:val="0"/>
          <w:numId w:val="18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Эстетическая культура.</w:t>
      </w:r>
    </w:p>
    <w:p w:rsidR="00AB2F23" w:rsidRPr="0083195E" w:rsidRDefault="00AB2F23" w:rsidP="00AB2F23">
      <w:pPr>
        <w:numPr>
          <w:ilvl w:val="0"/>
          <w:numId w:val="18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Семейные ценности.</w:t>
      </w:r>
    </w:p>
    <w:p w:rsidR="00AB2F23" w:rsidRPr="0083195E" w:rsidRDefault="00AB2F23" w:rsidP="00AB2F23">
      <w:pPr>
        <w:numPr>
          <w:ilvl w:val="0"/>
          <w:numId w:val="18"/>
        </w:numPr>
        <w:spacing w:before="30" w:after="3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Экологическая культура и безопасность.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Группа критериев, указывающих на динамику   (характер изменения) социальной, психолого-педагогической и нравственной атмосферы в образовательном учреждении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bookmarkStart w:id="7" w:name="0b6bff2c7dfc3be358f0a3ed67419f68c0933232"/>
      <w:bookmarkStart w:id="8" w:name="1"/>
      <w:bookmarkEnd w:id="7"/>
      <w:bookmarkEnd w:id="8"/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Группа критериев, указывающих на динамику   детско-родительских отношений и степени </w:t>
      </w:r>
      <w:proofErr w:type="spellStart"/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включённости</w:t>
      </w:r>
      <w:proofErr w:type="spellEnd"/>
      <w:r w:rsidRPr="0083195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родителей (законных представителей) в образовательный и воспитательный процесс.</w:t>
      </w:r>
    </w:p>
    <w:p w:rsidR="00AB2F23" w:rsidRPr="0083195E" w:rsidRDefault="00AB2F23" w:rsidP="00AB2F23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215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9"/>
        <w:gridCol w:w="5445"/>
        <w:gridCol w:w="4880"/>
        <w:gridCol w:w="1254"/>
      </w:tblGrid>
      <w:tr w:rsidR="00AB2F23" w:rsidRPr="0083195E" w:rsidTr="0064619B">
        <w:trPr>
          <w:trHeight w:val="240"/>
        </w:trPr>
        <w:tc>
          <w:tcPr>
            <w:tcW w:w="5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a310e0ecb10f9b42763e2c7a7d3c436ee902fd6e"/>
            <w:bookmarkStart w:id="10" w:name="2"/>
            <w:bookmarkEnd w:id="9"/>
            <w:bookmarkEnd w:id="10"/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N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44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              </w:t>
            </w:r>
          </w:p>
        </w:tc>
        <w:tc>
          <w:tcPr>
            <w:tcW w:w="6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Индикаторы  </w:t>
            </w:r>
          </w:p>
        </w:tc>
      </w:tr>
      <w:tr w:rsidR="00AB2F23" w:rsidRPr="0083195E" w:rsidTr="0064619B">
        <w:trPr>
          <w:trHeight w:val="480"/>
        </w:trPr>
        <w:tc>
          <w:tcPr>
            <w:tcW w:w="5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4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C91B69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Базовый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уровень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2013-2014</w:t>
            </w:r>
          </w:p>
        </w:tc>
      </w:tr>
      <w:tr w:rsidR="00AB2F23" w:rsidRPr="0083195E" w:rsidTr="0064619B">
        <w:trPr>
          <w:trHeight w:val="240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2                         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3   </w:t>
            </w: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4  </w:t>
            </w:r>
          </w:p>
        </w:tc>
      </w:tr>
      <w:tr w:rsidR="00AB2F23" w:rsidRPr="0083195E" w:rsidTr="0064619B">
        <w:trPr>
          <w:trHeight w:val="360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семей, активно участвующих в работе гимназии,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общей численности семей                          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Удовлетворенность родителей (семей) качеством  работы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классных руководителей,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общему числу семей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Удовлетворенность родителей (семей) качеством  работы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системы    психолого-педагогического    сопровождения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школьников,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 общему числу семей                 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активно участвующих в реализации 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Подпрограммы здорового образа жизни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 общей численности семей ГОУ 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семей, принимающих участие в организации и проведении мероприятий (конференций, семинаров,  круглых  столов и пр.)  по  формированию э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кологической культуры школьников,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общему количеству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семей, принимающих участие в организации и проведении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Спартакиады  семейных команд "Семейные игры"      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2F23" w:rsidRPr="0083195E" w:rsidTr="0064619B">
        <w:trPr>
          <w:trHeight w:val="360"/>
        </w:trPr>
        <w:tc>
          <w:tcPr>
            <w:tcW w:w="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36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4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семей, принимающих участие в организации и проведении</w:t>
            </w:r>
            <w:r w:rsidRPr="008319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8319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фестивалей и конкурсов семейного   творчества,   культурно-досуговых акциях,   посвященных   пропаганде  семейных  ценностей                                   </w:t>
            </w:r>
          </w:p>
        </w:tc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B2F23" w:rsidRPr="0083195E" w:rsidRDefault="00AB2F23" w:rsidP="006461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Изучение динамики процесса воспитания и социализации </w:t>
      </w:r>
      <w:proofErr w:type="gramStart"/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обучающихся</w:t>
      </w:r>
      <w:proofErr w:type="gramEnd"/>
      <w:r w:rsidRPr="0083195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1. Положительная динамика (тенденция повышения уровня нравственного развития обучающихся)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— увеличение значений выделенных показателей воспитания и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социализации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2. Инертность положительной динамики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 подразумевает отсутствие характеристик положительной динамики и возможное увеличение отрицательных значений показателей воспитания и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социализации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 xml:space="preserve"> обучающихся на интерпретационном этапе по сравнению с результатами контрольного этапа исследования (диагностический);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ru-RU"/>
        </w:rPr>
        <w:t>3. Устойчивость (стабильность) исследуемых показателей духовно-нравственного развития, воспитания и социализации обучающихся</w:t>
      </w: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 на интерпретационном и контрольном этапах исследования. При условии соответствия содержания сформировавшихся смысловых систем у подростков, в педагогическом коллективе и детско-родительских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обучающихся.</w:t>
      </w:r>
    </w:p>
    <w:p w:rsidR="00AB2F23" w:rsidRPr="0083195E" w:rsidRDefault="00AB2F23" w:rsidP="00AB2F23">
      <w:pPr>
        <w:spacing w:after="0" w:line="240" w:lineRule="auto"/>
        <w:ind w:firstLine="45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Причины инертности положительной динамики и появления тенденций отрицательной динамики процесса воспитания и социализации обучающихся:</w:t>
      </w:r>
    </w:p>
    <w:p w:rsidR="00AB2F23" w:rsidRPr="0083195E" w:rsidRDefault="00AB2F23" w:rsidP="00AB2F23">
      <w:pPr>
        <w:numPr>
          <w:ilvl w:val="0"/>
          <w:numId w:val="37"/>
        </w:numPr>
        <w:spacing w:before="30" w:after="30" w:line="240" w:lineRule="auto"/>
        <w:ind w:left="117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несоответствие содержания, методов воспитания и социализации обучающихся возрастным особенностям развития личности,</w:t>
      </w:r>
    </w:p>
    <w:p w:rsidR="00AB2F23" w:rsidRPr="0083195E" w:rsidRDefault="00AB2F23" w:rsidP="00AB2F23">
      <w:pPr>
        <w:numPr>
          <w:ilvl w:val="0"/>
          <w:numId w:val="37"/>
        </w:numPr>
        <w:spacing w:before="30" w:after="30" w:line="240" w:lineRule="auto"/>
        <w:ind w:left="117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формальное отношение со стороны преподавателей;</w:t>
      </w:r>
    </w:p>
    <w:p w:rsidR="00AB2F23" w:rsidRPr="0083195E" w:rsidRDefault="00AB2F23" w:rsidP="00AB2F23">
      <w:pPr>
        <w:numPr>
          <w:ilvl w:val="0"/>
          <w:numId w:val="37"/>
        </w:numPr>
        <w:spacing w:before="30" w:after="30" w:line="240" w:lineRule="auto"/>
        <w:ind w:left="1174"/>
        <w:jc w:val="both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lang w:eastAsia="ru-RU"/>
        </w:rPr>
        <w:t>неблагоприятный психологический климат в учебном учреждении.  </w:t>
      </w:r>
    </w:p>
    <w:p w:rsidR="00AB2F23" w:rsidRPr="0083195E" w:rsidRDefault="00AB2F23" w:rsidP="00AB2F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200.6pt;height:.75pt" o:hrpct="0" o:hralign="center" o:hrstd="t" o:hr="t" fillcolor="#a0a0a0" stroked="f"/>
        </w:pict>
      </w:r>
    </w:p>
    <w:bookmarkStart w:id="11" w:name="ftnt1"/>
    <w:p w:rsidR="00AB2F23" w:rsidRPr="0083195E" w:rsidRDefault="00AB2F23" w:rsidP="00AB2F2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Arial" w:eastAsia="Times New Roman" w:hAnsi="Arial" w:cs="Arial"/>
          <w:color w:val="000000"/>
          <w:lang w:eastAsia="ru-RU"/>
        </w:rPr>
        <w:fldChar w:fldCharType="begin"/>
      </w:r>
      <w:r w:rsidRPr="0083195E">
        <w:rPr>
          <w:rFonts w:ascii="Arial" w:eastAsia="Times New Roman" w:hAnsi="Arial" w:cs="Arial"/>
          <w:color w:val="000000"/>
          <w:lang w:eastAsia="ru-RU"/>
        </w:rPr>
        <w:instrText xml:space="preserve"> HYPERLINK "https://nsportal.ru/shkola/klassnoe-rukovodstvo/library/2015/10/12/monitoring-effektivnosti-realizatsii-programmy" \l "ftnt_ref1" </w:instrText>
      </w:r>
      <w:r w:rsidRPr="0083195E">
        <w:rPr>
          <w:rFonts w:ascii="Arial" w:eastAsia="Times New Roman" w:hAnsi="Arial" w:cs="Arial"/>
          <w:color w:val="000000"/>
          <w:lang w:eastAsia="ru-RU"/>
        </w:rPr>
        <w:fldChar w:fldCharType="separate"/>
      </w:r>
      <w:r w:rsidRPr="0083195E">
        <w:rPr>
          <w:rFonts w:ascii="Arial" w:eastAsia="Times New Roman" w:hAnsi="Arial" w:cs="Arial"/>
          <w:color w:val="27638C"/>
          <w:lang w:eastAsia="ru-RU"/>
        </w:rPr>
        <w:t>[1]</w:t>
      </w:r>
      <w:r w:rsidRPr="0083195E">
        <w:rPr>
          <w:rFonts w:ascii="Arial" w:eastAsia="Times New Roman" w:hAnsi="Arial" w:cs="Arial"/>
          <w:color w:val="000000"/>
          <w:lang w:eastAsia="ru-RU"/>
        </w:rPr>
        <w:fldChar w:fldCharType="end"/>
      </w:r>
      <w:bookmarkEnd w:id="11"/>
      <w:r w:rsidRPr="008319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Показатели процентов охвата могут измеряться как по </w:t>
      </w:r>
      <w:proofErr w:type="spellStart"/>
      <w:proofErr w:type="gramStart"/>
      <w:r w:rsidRPr="008319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</w:t>
      </w:r>
      <w:proofErr w:type="spellEnd"/>
      <w:proofErr w:type="gramEnd"/>
      <w:r w:rsidRPr="008319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отношению к общему количеству школьников, так  и к количеству школьников одной параллели.</w:t>
      </w:r>
    </w:p>
    <w:bookmarkStart w:id="12" w:name="ftnt2"/>
    <w:p w:rsidR="00AB2F23" w:rsidRPr="0083195E" w:rsidRDefault="00AB2F23" w:rsidP="00AB2F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Arial" w:eastAsia="Times New Roman" w:hAnsi="Arial" w:cs="Arial"/>
          <w:color w:val="000000"/>
          <w:lang w:eastAsia="ru-RU"/>
        </w:rPr>
        <w:fldChar w:fldCharType="begin"/>
      </w:r>
      <w:r w:rsidRPr="0083195E">
        <w:rPr>
          <w:rFonts w:ascii="Arial" w:eastAsia="Times New Roman" w:hAnsi="Arial" w:cs="Arial"/>
          <w:color w:val="000000"/>
          <w:lang w:eastAsia="ru-RU"/>
        </w:rPr>
        <w:instrText xml:space="preserve"> HYPERLINK "https://nsportal.ru/shkola/klassnoe-rukovodstvo/library/2015/10/12/monitoring-effektivnosti-realizatsii-programmy" \l "ftnt_ref2" </w:instrText>
      </w:r>
      <w:r w:rsidRPr="0083195E">
        <w:rPr>
          <w:rFonts w:ascii="Arial" w:eastAsia="Times New Roman" w:hAnsi="Arial" w:cs="Arial"/>
          <w:color w:val="000000"/>
          <w:lang w:eastAsia="ru-RU"/>
        </w:rPr>
        <w:fldChar w:fldCharType="separate"/>
      </w:r>
      <w:r w:rsidRPr="0083195E">
        <w:rPr>
          <w:rFonts w:ascii="Arial" w:eastAsia="Times New Roman" w:hAnsi="Arial" w:cs="Arial"/>
          <w:color w:val="27638C"/>
          <w:lang w:eastAsia="ru-RU"/>
        </w:rPr>
        <w:t>[2]</w:t>
      </w:r>
      <w:r w:rsidRPr="0083195E">
        <w:rPr>
          <w:rFonts w:ascii="Arial" w:eastAsia="Times New Roman" w:hAnsi="Arial" w:cs="Arial"/>
          <w:color w:val="000000"/>
          <w:lang w:eastAsia="ru-RU"/>
        </w:rPr>
        <w:fldChar w:fldCharType="end"/>
      </w:r>
      <w:bookmarkEnd w:id="12"/>
      <w:r w:rsidRPr="008319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По каждому из группы критериев разрабатывается </w:t>
      </w:r>
      <w:proofErr w:type="gramStart"/>
      <w:r w:rsidRPr="008319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инструментарий</w:t>
      </w:r>
      <w:proofErr w:type="gramEnd"/>
      <w:r w:rsidRPr="008319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 могут быть использованы методики</w:t>
      </w:r>
    </w:p>
    <w:p w:rsidR="00AB2F23" w:rsidRPr="0083195E" w:rsidRDefault="00AB2F23" w:rsidP="00AB2F2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83195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диагностических программ, разработанных Н.П. Капустиным, М.И. Шиловой; методики изучения направленности личности и др., а также составляться карта уровня воспитанности школьников.</w:t>
      </w:r>
    </w:p>
    <w:p w:rsidR="00AB2F23" w:rsidRDefault="00AB2F23" w:rsidP="00AB2F23"/>
    <w:p w:rsidR="00AB538F" w:rsidRPr="005B1268" w:rsidRDefault="00AB538F">
      <w:pPr>
        <w:rPr>
          <w:rFonts w:ascii="Times New Roman" w:hAnsi="Times New Roman" w:cs="Times New Roman"/>
          <w:sz w:val="24"/>
          <w:szCs w:val="24"/>
        </w:rPr>
      </w:pPr>
    </w:p>
    <w:sectPr w:rsidR="00AB538F" w:rsidRPr="005B1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B1B7D"/>
    <w:multiLevelType w:val="multilevel"/>
    <w:tmpl w:val="6C904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C56A8B"/>
    <w:multiLevelType w:val="multilevel"/>
    <w:tmpl w:val="531E149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B22E8C"/>
    <w:multiLevelType w:val="multilevel"/>
    <w:tmpl w:val="E5045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725E28"/>
    <w:multiLevelType w:val="multilevel"/>
    <w:tmpl w:val="DD963E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DE19CF"/>
    <w:multiLevelType w:val="multilevel"/>
    <w:tmpl w:val="7A268D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7E44A0"/>
    <w:multiLevelType w:val="multilevel"/>
    <w:tmpl w:val="FD74F7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D048D"/>
    <w:multiLevelType w:val="multilevel"/>
    <w:tmpl w:val="AC5CE32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CE7AF1"/>
    <w:multiLevelType w:val="multilevel"/>
    <w:tmpl w:val="83EC68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444A9C"/>
    <w:multiLevelType w:val="multilevel"/>
    <w:tmpl w:val="09B0022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7F788E"/>
    <w:multiLevelType w:val="multilevel"/>
    <w:tmpl w:val="6CF425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F24DAE"/>
    <w:multiLevelType w:val="multilevel"/>
    <w:tmpl w:val="B6BC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8C18F4"/>
    <w:multiLevelType w:val="multilevel"/>
    <w:tmpl w:val="1D7EAF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93242FF"/>
    <w:multiLevelType w:val="multilevel"/>
    <w:tmpl w:val="0B7E3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FD17A0"/>
    <w:multiLevelType w:val="multilevel"/>
    <w:tmpl w:val="FC4EE7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8B1AA6"/>
    <w:multiLevelType w:val="multilevel"/>
    <w:tmpl w:val="F530CD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4772421"/>
    <w:multiLevelType w:val="multilevel"/>
    <w:tmpl w:val="92E4D0D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2F12DE"/>
    <w:multiLevelType w:val="multilevel"/>
    <w:tmpl w:val="29EA8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63C73E5"/>
    <w:multiLevelType w:val="multilevel"/>
    <w:tmpl w:val="B9B610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BC7C74"/>
    <w:multiLevelType w:val="multilevel"/>
    <w:tmpl w:val="8B688F9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9CD6016"/>
    <w:multiLevelType w:val="multilevel"/>
    <w:tmpl w:val="D3C4A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DF4173E"/>
    <w:multiLevelType w:val="multilevel"/>
    <w:tmpl w:val="CCD49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8F5601"/>
    <w:multiLevelType w:val="multilevel"/>
    <w:tmpl w:val="4666187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FB586F"/>
    <w:multiLevelType w:val="multilevel"/>
    <w:tmpl w:val="A40610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75461F"/>
    <w:multiLevelType w:val="multilevel"/>
    <w:tmpl w:val="93687D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0C66C0"/>
    <w:multiLevelType w:val="multilevel"/>
    <w:tmpl w:val="617AE91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6F6077"/>
    <w:multiLevelType w:val="multilevel"/>
    <w:tmpl w:val="DD36E73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8061AC"/>
    <w:multiLevelType w:val="multilevel"/>
    <w:tmpl w:val="86FC054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7F21A8"/>
    <w:multiLevelType w:val="multilevel"/>
    <w:tmpl w:val="A4DC20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D937BC6"/>
    <w:multiLevelType w:val="multilevel"/>
    <w:tmpl w:val="3F24D4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DC161B6"/>
    <w:multiLevelType w:val="multilevel"/>
    <w:tmpl w:val="B7A262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CE3D94"/>
    <w:multiLevelType w:val="multilevel"/>
    <w:tmpl w:val="26F6339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354321"/>
    <w:multiLevelType w:val="multilevel"/>
    <w:tmpl w:val="33C0A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9D64C0"/>
    <w:multiLevelType w:val="multilevel"/>
    <w:tmpl w:val="EEBC42C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A061C1D"/>
    <w:multiLevelType w:val="multilevel"/>
    <w:tmpl w:val="9814CC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AFA2EBE"/>
    <w:multiLevelType w:val="multilevel"/>
    <w:tmpl w:val="B1B0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CDE25CB"/>
    <w:multiLevelType w:val="multilevel"/>
    <w:tmpl w:val="38B25B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E96FD2"/>
    <w:multiLevelType w:val="multilevel"/>
    <w:tmpl w:val="12AA5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9"/>
  </w:num>
  <w:num w:numId="3">
    <w:abstractNumId w:val="34"/>
  </w:num>
  <w:num w:numId="4">
    <w:abstractNumId w:val="2"/>
  </w:num>
  <w:num w:numId="5">
    <w:abstractNumId w:val="12"/>
  </w:num>
  <w:num w:numId="6">
    <w:abstractNumId w:val="9"/>
  </w:num>
  <w:num w:numId="7">
    <w:abstractNumId w:val="13"/>
  </w:num>
  <w:num w:numId="8">
    <w:abstractNumId w:val="22"/>
  </w:num>
  <w:num w:numId="9">
    <w:abstractNumId w:val="5"/>
  </w:num>
  <w:num w:numId="10">
    <w:abstractNumId w:val="15"/>
  </w:num>
  <w:num w:numId="11">
    <w:abstractNumId w:val="18"/>
  </w:num>
  <w:num w:numId="12">
    <w:abstractNumId w:val="33"/>
  </w:num>
  <w:num w:numId="13">
    <w:abstractNumId w:val="24"/>
  </w:num>
  <w:num w:numId="14">
    <w:abstractNumId w:val="6"/>
  </w:num>
  <w:num w:numId="15">
    <w:abstractNumId w:val="17"/>
  </w:num>
  <w:num w:numId="16">
    <w:abstractNumId w:val="20"/>
  </w:num>
  <w:num w:numId="17">
    <w:abstractNumId w:val="32"/>
  </w:num>
  <w:num w:numId="18">
    <w:abstractNumId w:val="0"/>
  </w:num>
  <w:num w:numId="19">
    <w:abstractNumId w:val="31"/>
  </w:num>
  <w:num w:numId="20">
    <w:abstractNumId w:val="11"/>
  </w:num>
  <w:num w:numId="21">
    <w:abstractNumId w:val="23"/>
  </w:num>
  <w:num w:numId="22">
    <w:abstractNumId w:val="7"/>
  </w:num>
  <w:num w:numId="23">
    <w:abstractNumId w:val="29"/>
  </w:num>
  <w:num w:numId="24">
    <w:abstractNumId w:val="25"/>
  </w:num>
  <w:num w:numId="25">
    <w:abstractNumId w:val="26"/>
  </w:num>
  <w:num w:numId="26">
    <w:abstractNumId w:val="35"/>
  </w:num>
  <w:num w:numId="27">
    <w:abstractNumId w:val="30"/>
  </w:num>
  <w:num w:numId="28">
    <w:abstractNumId w:val="8"/>
  </w:num>
  <w:num w:numId="29">
    <w:abstractNumId w:val="3"/>
  </w:num>
  <w:num w:numId="30">
    <w:abstractNumId w:val="16"/>
  </w:num>
  <w:num w:numId="31">
    <w:abstractNumId w:val="14"/>
  </w:num>
  <w:num w:numId="32">
    <w:abstractNumId w:val="4"/>
  </w:num>
  <w:num w:numId="33">
    <w:abstractNumId w:val="28"/>
  </w:num>
  <w:num w:numId="34">
    <w:abstractNumId w:val="27"/>
  </w:num>
  <w:num w:numId="35">
    <w:abstractNumId w:val="21"/>
  </w:num>
  <w:num w:numId="36">
    <w:abstractNumId w:val="1"/>
  </w:num>
  <w:num w:numId="3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268"/>
    <w:rsid w:val="005B1268"/>
    <w:rsid w:val="00AB2F23"/>
    <w:rsid w:val="00AB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2742</Words>
  <Characters>15630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2021-07-12T08:19:00Z</dcterms:created>
  <dcterms:modified xsi:type="dcterms:W3CDTF">2021-07-12T08:38:00Z</dcterms:modified>
</cp:coreProperties>
</file>